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8BCBE" w14:textId="1F5EF614" w:rsidR="00BE07CF" w:rsidRPr="004B4129" w:rsidRDefault="00BE07CF" w:rsidP="00BE07CF">
      <w:pPr>
        <w:pStyle w:val="Bezatstarpm"/>
        <w:jc w:val="center"/>
        <w:rPr>
          <w:rFonts w:ascii="Arial" w:hAnsi="Arial" w:cs="Arial"/>
          <w:b/>
          <w:bCs/>
          <w:sz w:val="24"/>
          <w:szCs w:val="24"/>
          <w:lang w:val="lv-LV"/>
        </w:rPr>
      </w:pPr>
      <w:r w:rsidRPr="004B4129">
        <w:rPr>
          <w:rFonts w:ascii="Arial" w:hAnsi="Arial" w:cs="Arial"/>
          <w:b/>
          <w:bCs/>
          <w:sz w:val="24"/>
          <w:szCs w:val="24"/>
          <w:lang w:val="lv-LV"/>
        </w:rPr>
        <w:t>AS “RĪGAS SILTUMS” 20</w:t>
      </w:r>
      <w:r w:rsidR="00785058" w:rsidRPr="004B4129">
        <w:rPr>
          <w:rFonts w:ascii="Arial" w:hAnsi="Arial" w:cs="Arial"/>
          <w:b/>
          <w:bCs/>
          <w:sz w:val="24"/>
          <w:szCs w:val="24"/>
          <w:lang w:val="lv-LV"/>
        </w:rPr>
        <w:t>2</w:t>
      </w:r>
      <w:r w:rsidR="004166CC" w:rsidRPr="004B4129">
        <w:rPr>
          <w:rFonts w:ascii="Arial" w:hAnsi="Arial" w:cs="Arial"/>
          <w:b/>
          <w:bCs/>
          <w:sz w:val="24"/>
          <w:szCs w:val="24"/>
          <w:lang w:val="lv-LV"/>
        </w:rPr>
        <w:t>6</w:t>
      </w:r>
      <w:r w:rsidRPr="004B4129">
        <w:rPr>
          <w:rFonts w:ascii="Arial" w:hAnsi="Arial" w:cs="Arial"/>
          <w:b/>
          <w:bCs/>
          <w:sz w:val="24"/>
          <w:szCs w:val="24"/>
          <w:lang w:val="lv-LV"/>
        </w:rPr>
        <w:t xml:space="preserve">.gada </w:t>
      </w:r>
      <w:r w:rsidR="004166CC" w:rsidRPr="004B4129">
        <w:rPr>
          <w:rFonts w:ascii="Arial" w:hAnsi="Arial" w:cs="Arial"/>
          <w:b/>
          <w:bCs/>
          <w:sz w:val="24"/>
          <w:szCs w:val="24"/>
          <w:lang w:val="lv-LV"/>
        </w:rPr>
        <w:t>2</w:t>
      </w:r>
      <w:r w:rsidRPr="004B4129">
        <w:rPr>
          <w:rFonts w:ascii="Arial" w:hAnsi="Arial" w:cs="Arial"/>
          <w:b/>
          <w:bCs/>
          <w:sz w:val="24"/>
          <w:szCs w:val="24"/>
          <w:lang w:val="lv-LV"/>
        </w:rPr>
        <w:t>.</w:t>
      </w:r>
      <w:r w:rsidR="004166CC" w:rsidRPr="004B4129">
        <w:rPr>
          <w:rFonts w:ascii="Arial" w:hAnsi="Arial" w:cs="Arial"/>
          <w:b/>
          <w:bCs/>
          <w:sz w:val="24"/>
          <w:szCs w:val="24"/>
          <w:lang w:val="lv-LV"/>
        </w:rPr>
        <w:t>marta</w:t>
      </w:r>
    </w:p>
    <w:p w14:paraId="52BD8802" w14:textId="77777777" w:rsidR="00BE07CF" w:rsidRPr="004B4129" w:rsidRDefault="00BE07CF" w:rsidP="00BE07CF">
      <w:pPr>
        <w:pStyle w:val="Bezatstarpm"/>
        <w:jc w:val="center"/>
        <w:rPr>
          <w:rFonts w:ascii="Arial" w:hAnsi="Arial" w:cs="Arial"/>
          <w:b/>
          <w:bCs/>
          <w:sz w:val="24"/>
          <w:szCs w:val="24"/>
          <w:lang w:val="lv-LV"/>
        </w:rPr>
      </w:pPr>
      <w:r w:rsidRPr="004B4129">
        <w:rPr>
          <w:rFonts w:ascii="Arial" w:hAnsi="Arial" w:cs="Arial"/>
          <w:b/>
          <w:bCs/>
          <w:sz w:val="24"/>
          <w:szCs w:val="24"/>
          <w:lang w:val="lv-LV"/>
        </w:rPr>
        <w:t>kārtējās akcionāru sapulces</w:t>
      </w:r>
    </w:p>
    <w:p w14:paraId="4C179D67" w14:textId="77777777" w:rsidR="00BE07CF" w:rsidRPr="004B4129" w:rsidRDefault="00BE07CF" w:rsidP="00BE07CF">
      <w:pPr>
        <w:pStyle w:val="Bezatstarpm"/>
        <w:jc w:val="center"/>
        <w:rPr>
          <w:rFonts w:ascii="Arial" w:hAnsi="Arial" w:cs="Arial"/>
          <w:b/>
          <w:bCs/>
          <w:sz w:val="24"/>
          <w:szCs w:val="24"/>
          <w:lang w:val="lv-LV"/>
        </w:rPr>
      </w:pPr>
    </w:p>
    <w:p w14:paraId="385FB364" w14:textId="6EFF128A" w:rsidR="000550D5" w:rsidRDefault="00BE07CF" w:rsidP="00063311">
      <w:pPr>
        <w:spacing w:after="0" w:line="360" w:lineRule="auto"/>
        <w:jc w:val="center"/>
        <w:rPr>
          <w:rFonts w:ascii="Arial" w:hAnsi="Arial" w:cs="Arial"/>
          <w:b/>
          <w:bCs/>
          <w:sz w:val="24"/>
          <w:szCs w:val="24"/>
          <w:lang w:val="lv-LV"/>
        </w:rPr>
      </w:pPr>
      <w:r w:rsidRPr="004B4129">
        <w:rPr>
          <w:rFonts w:ascii="Arial" w:hAnsi="Arial" w:cs="Arial"/>
          <w:b/>
          <w:bCs/>
          <w:sz w:val="24"/>
          <w:szCs w:val="24"/>
          <w:lang w:val="lv-LV"/>
        </w:rPr>
        <w:t>LĒMUMA PROJEKTI</w:t>
      </w:r>
    </w:p>
    <w:p w14:paraId="56831D69" w14:textId="77777777" w:rsidR="00063311" w:rsidRPr="004B4129" w:rsidRDefault="00063311" w:rsidP="00063311">
      <w:pPr>
        <w:spacing w:after="0" w:line="360" w:lineRule="auto"/>
        <w:jc w:val="center"/>
        <w:rPr>
          <w:rFonts w:ascii="Arial" w:hAnsi="Arial" w:cs="Arial"/>
          <w:b/>
          <w:bCs/>
          <w:sz w:val="24"/>
          <w:szCs w:val="24"/>
          <w:lang w:val="lv-LV"/>
        </w:rPr>
      </w:pPr>
    </w:p>
    <w:p w14:paraId="52FE5103" w14:textId="30467A85" w:rsidR="00BE07CF" w:rsidRPr="004B4129" w:rsidRDefault="00BE07CF" w:rsidP="00063311">
      <w:pPr>
        <w:spacing w:before="120" w:after="120" w:line="360" w:lineRule="auto"/>
        <w:jc w:val="both"/>
        <w:rPr>
          <w:rFonts w:ascii="Arial" w:hAnsi="Arial" w:cs="Arial"/>
          <w:b/>
          <w:bCs/>
          <w:sz w:val="24"/>
          <w:szCs w:val="24"/>
          <w:lang w:val="lv-LV"/>
        </w:rPr>
      </w:pPr>
      <w:r w:rsidRPr="004B4129">
        <w:rPr>
          <w:rFonts w:ascii="Arial" w:hAnsi="Arial" w:cs="Arial"/>
          <w:b/>
          <w:bCs/>
          <w:sz w:val="24"/>
          <w:szCs w:val="24"/>
          <w:lang w:val="lv-LV"/>
        </w:rPr>
        <w:t>1.</w:t>
      </w:r>
      <w:bookmarkStart w:id="0" w:name="_Hlk187840919"/>
      <w:r w:rsidR="00785058" w:rsidRPr="004B4129">
        <w:rPr>
          <w:rFonts w:ascii="Arial" w:hAnsi="Arial" w:cs="Arial"/>
          <w:b/>
          <w:bCs/>
          <w:sz w:val="24"/>
          <w:szCs w:val="24"/>
          <w:lang w:val="lv-LV"/>
        </w:rPr>
        <w:t xml:space="preserve"> </w:t>
      </w:r>
      <w:bookmarkEnd w:id="0"/>
      <w:r w:rsidR="004166CC" w:rsidRPr="004B4129">
        <w:rPr>
          <w:rFonts w:ascii="Arial" w:hAnsi="Arial" w:cs="Arial"/>
          <w:b/>
          <w:bCs/>
          <w:sz w:val="24"/>
          <w:szCs w:val="24"/>
          <w:lang w:val="lv-LV"/>
        </w:rPr>
        <w:t>Par AS “RĪGAS SILTUMS” 2024./2025.finanšu gada pārskatiem</w:t>
      </w:r>
    </w:p>
    <w:p w14:paraId="0276EA2B" w14:textId="77777777" w:rsidR="008B2C88" w:rsidRPr="004B4129" w:rsidRDefault="008B2C88" w:rsidP="00063311">
      <w:pPr>
        <w:spacing w:before="120" w:after="120" w:line="360" w:lineRule="auto"/>
        <w:jc w:val="both"/>
        <w:rPr>
          <w:rFonts w:ascii="Arial" w:hAnsi="Arial"/>
          <w:bCs/>
          <w:sz w:val="24"/>
          <w:szCs w:val="24"/>
          <w:lang w:val="lv-LV"/>
        </w:rPr>
      </w:pPr>
      <w:r w:rsidRPr="004B4129">
        <w:rPr>
          <w:rFonts w:ascii="Arial" w:hAnsi="Arial"/>
          <w:bCs/>
          <w:sz w:val="24"/>
          <w:szCs w:val="24"/>
          <w:lang w:val="lv-LV"/>
        </w:rPr>
        <w:t>Pieņemt zināšanai zvērināta revidenta SIA “ERNST &amp; YOUNG BALTIC” ziņojumu par AS “RĪGAS SILTUMS” 2024./2025.finanšu gada pārskatu.</w:t>
      </w:r>
    </w:p>
    <w:p w14:paraId="2702369C" w14:textId="77777777" w:rsidR="008B2C88" w:rsidRPr="004B4129" w:rsidRDefault="008B2C88" w:rsidP="00063311">
      <w:pPr>
        <w:spacing w:before="120" w:after="120" w:line="360" w:lineRule="auto"/>
        <w:jc w:val="both"/>
        <w:rPr>
          <w:rFonts w:ascii="Arial" w:hAnsi="Arial"/>
          <w:bCs/>
          <w:sz w:val="24"/>
          <w:szCs w:val="24"/>
        </w:rPr>
      </w:pPr>
      <w:r w:rsidRPr="004B4129">
        <w:rPr>
          <w:rFonts w:ascii="Arial" w:hAnsi="Arial"/>
          <w:bCs/>
          <w:sz w:val="24"/>
          <w:szCs w:val="24"/>
          <w:lang w:val="lv-LV"/>
        </w:rPr>
        <w:t xml:space="preserve">Apstiprināt </w:t>
      </w:r>
      <w:r w:rsidRPr="004B4129">
        <w:rPr>
          <w:rFonts w:ascii="Arial" w:hAnsi="Arial"/>
          <w:color w:val="000000"/>
          <w:sz w:val="24"/>
          <w:szCs w:val="24"/>
          <w:lang w:val="lv-LV" w:eastAsia="lv-LV"/>
        </w:rPr>
        <w:t>AS “RĪGAS SILTUMS” Gada pārskatu par periodu no 2024.gada 1.oktobra līdz 2025.gada 30.septembrim un Konsolidēto gada pārskatu par periodu no 2024.gada 1.oktobra līdz 2025.gada 30.septembrim, kas sagatavoti saskaņā ar Latvijas Republikas Gada pārskatu un konsolidēto gada pārskatu likumu.</w:t>
      </w:r>
    </w:p>
    <w:p w14:paraId="1AF5C0FD" w14:textId="77777777" w:rsidR="008B2C88" w:rsidRPr="004B4129" w:rsidRDefault="008B2C88" w:rsidP="00063311">
      <w:pPr>
        <w:spacing w:before="120" w:after="120" w:line="360" w:lineRule="auto"/>
        <w:jc w:val="both"/>
        <w:rPr>
          <w:rFonts w:ascii="Arial" w:hAnsi="Arial"/>
          <w:bCs/>
          <w:sz w:val="24"/>
          <w:szCs w:val="24"/>
        </w:rPr>
      </w:pPr>
      <w:r w:rsidRPr="004B4129">
        <w:rPr>
          <w:rFonts w:ascii="Arial" w:hAnsi="Arial"/>
          <w:color w:val="000000"/>
          <w:sz w:val="24"/>
          <w:szCs w:val="24"/>
          <w:lang w:val="lv-LV" w:eastAsia="lv-LV"/>
        </w:rPr>
        <w:t>Pieņemt zināšanai AS “RĪGAS SILTUMS” valdes ziņojumu par darbību 2024./2025.finanšu gadā.</w:t>
      </w:r>
    </w:p>
    <w:p w14:paraId="60F96ADF" w14:textId="77777777" w:rsidR="008B2C88" w:rsidRPr="004B4129" w:rsidRDefault="008B2C88" w:rsidP="00063311">
      <w:pPr>
        <w:spacing w:before="120" w:after="120" w:line="360" w:lineRule="auto"/>
        <w:jc w:val="both"/>
        <w:rPr>
          <w:rFonts w:ascii="Arial" w:hAnsi="Arial"/>
          <w:bCs/>
          <w:sz w:val="24"/>
          <w:szCs w:val="24"/>
        </w:rPr>
      </w:pPr>
      <w:r w:rsidRPr="004B4129">
        <w:rPr>
          <w:rFonts w:ascii="Arial" w:hAnsi="Arial"/>
          <w:color w:val="000000"/>
          <w:sz w:val="24"/>
          <w:szCs w:val="24"/>
          <w:lang w:val="lv-LV" w:eastAsia="lv-LV"/>
        </w:rPr>
        <w:t>Pieņemt zināšanai AS “RĪGAS SILTUMS” padomes ziņojumu par darbību 2024./2025.finanšu gadā.</w:t>
      </w:r>
    </w:p>
    <w:p w14:paraId="2E6C0CDA" w14:textId="2E2AF126" w:rsidR="00553BE1" w:rsidRPr="004B4129" w:rsidRDefault="008B2C88" w:rsidP="00063311">
      <w:pPr>
        <w:spacing w:before="120" w:after="120" w:line="360" w:lineRule="auto"/>
        <w:jc w:val="both"/>
        <w:rPr>
          <w:rFonts w:ascii="Arial" w:hAnsi="Arial"/>
          <w:bCs/>
          <w:sz w:val="24"/>
          <w:szCs w:val="24"/>
        </w:rPr>
      </w:pPr>
      <w:r w:rsidRPr="004B4129">
        <w:rPr>
          <w:rFonts w:ascii="Arial" w:hAnsi="Arial"/>
          <w:color w:val="000000"/>
          <w:sz w:val="24"/>
          <w:szCs w:val="24"/>
          <w:lang w:val="lv-LV" w:eastAsia="lv-LV"/>
        </w:rPr>
        <w:t>Pieņemt zināšanai AS “RĪGAS SILTUMS” padomes pašnovērtējumu par darbību 2024./2025.finanšu gadā.</w:t>
      </w:r>
    </w:p>
    <w:p w14:paraId="456852DF" w14:textId="16D59859" w:rsidR="00BE07CF" w:rsidRPr="004B4129" w:rsidRDefault="00BE07CF" w:rsidP="00063311">
      <w:pPr>
        <w:spacing w:before="120" w:after="120" w:line="360" w:lineRule="auto"/>
        <w:jc w:val="both"/>
        <w:rPr>
          <w:rFonts w:ascii="Arial" w:hAnsi="Arial" w:cs="Arial"/>
          <w:b/>
          <w:bCs/>
          <w:sz w:val="24"/>
          <w:szCs w:val="24"/>
          <w:lang w:val="lv-LV"/>
        </w:rPr>
      </w:pPr>
      <w:r w:rsidRPr="004B4129">
        <w:rPr>
          <w:rFonts w:ascii="Arial" w:hAnsi="Arial" w:cs="Arial"/>
          <w:b/>
          <w:bCs/>
          <w:sz w:val="24"/>
          <w:szCs w:val="24"/>
          <w:lang w:val="lv-LV"/>
        </w:rPr>
        <w:t>2.</w:t>
      </w:r>
      <w:r w:rsidR="00785058" w:rsidRPr="004B4129">
        <w:rPr>
          <w:rFonts w:ascii="Arial" w:hAnsi="Arial" w:cs="Arial"/>
          <w:b/>
          <w:bCs/>
          <w:sz w:val="24"/>
          <w:szCs w:val="24"/>
          <w:lang w:val="lv-LV"/>
        </w:rPr>
        <w:t xml:space="preserve"> </w:t>
      </w:r>
      <w:r w:rsidR="004166CC" w:rsidRPr="004B4129">
        <w:rPr>
          <w:rFonts w:ascii="Arial" w:hAnsi="Arial" w:cs="Arial"/>
          <w:b/>
          <w:bCs/>
          <w:sz w:val="24"/>
          <w:szCs w:val="24"/>
          <w:lang w:val="lv-LV"/>
        </w:rPr>
        <w:t>Par AS “RĪGAS SILTUMS” 2024./2025.pārskata gada peļņas izlietošanu</w:t>
      </w:r>
    </w:p>
    <w:p w14:paraId="6DAB9B05" w14:textId="77777777" w:rsidR="004166CC" w:rsidRPr="004B4129" w:rsidRDefault="004166CC" w:rsidP="00063311">
      <w:pPr>
        <w:spacing w:before="120" w:after="120" w:line="360" w:lineRule="auto"/>
        <w:jc w:val="both"/>
        <w:rPr>
          <w:rFonts w:ascii="Arial" w:hAnsi="Arial" w:cs="Arial"/>
          <w:color w:val="000000"/>
          <w:sz w:val="24"/>
          <w:szCs w:val="24"/>
          <w:lang w:val="lv-LV" w:eastAsia="lv-LV"/>
        </w:rPr>
      </w:pPr>
      <w:r w:rsidRPr="004B4129">
        <w:rPr>
          <w:rFonts w:ascii="Arial" w:hAnsi="Arial" w:cs="Arial"/>
          <w:color w:val="000000"/>
          <w:sz w:val="24"/>
          <w:szCs w:val="24"/>
          <w:lang w:val="lv-LV" w:eastAsia="lv-LV"/>
        </w:rPr>
        <w:t>Gada pārskatā par gadu, kas noslēdzās 2025.gada 30.septembrī, uzrādīto peļņu EUR 6 372 771 sadalīt šādi:</w:t>
      </w:r>
    </w:p>
    <w:p w14:paraId="6B670D5E" w14:textId="77777777" w:rsidR="004166CC" w:rsidRPr="004B4129" w:rsidRDefault="004166CC" w:rsidP="00063311">
      <w:pPr>
        <w:pStyle w:val="Sarakstarindkopa"/>
        <w:numPr>
          <w:ilvl w:val="0"/>
          <w:numId w:val="5"/>
        </w:numPr>
        <w:spacing w:before="120" w:after="120" w:line="360" w:lineRule="auto"/>
        <w:ind w:left="714" w:hanging="357"/>
        <w:jc w:val="both"/>
        <w:rPr>
          <w:rFonts w:ascii="Arial" w:hAnsi="Arial" w:cs="Arial"/>
          <w:color w:val="000000"/>
          <w:sz w:val="24"/>
          <w:szCs w:val="24"/>
          <w:lang w:val="lv-LV" w:eastAsia="lv-LV"/>
        </w:rPr>
      </w:pPr>
      <w:r w:rsidRPr="004B4129">
        <w:rPr>
          <w:rFonts w:ascii="Arial" w:hAnsi="Arial" w:cs="Arial"/>
          <w:color w:val="000000"/>
          <w:sz w:val="24"/>
          <w:szCs w:val="24"/>
          <w:lang w:val="lv-LV" w:eastAsia="lv-LV"/>
        </w:rPr>
        <w:t>peļņas daļu 90% apmērā izmaksāt dividendēs;</w:t>
      </w:r>
    </w:p>
    <w:p w14:paraId="6FA15612" w14:textId="73F5A829" w:rsidR="00C73427" w:rsidRPr="004B4129" w:rsidRDefault="004166CC" w:rsidP="00063311">
      <w:pPr>
        <w:pStyle w:val="Sarakstarindkopa"/>
        <w:numPr>
          <w:ilvl w:val="0"/>
          <w:numId w:val="5"/>
        </w:numPr>
        <w:spacing w:before="120" w:after="120" w:line="360" w:lineRule="auto"/>
        <w:ind w:left="714" w:hanging="357"/>
        <w:jc w:val="both"/>
        <w:rPr>
          <w:rFonts w:ascii="Arial" w:hAnsi="Arial" w:cs="Arial"/>
          <w:color w:val="000000"/>
          <w:sz w:val="24"/>
          <w:szCs w:val="24"/>
          <w:lang w:val="lv-LV" w:eastAsia="lv-LV"/>
        </w:rPr>
      </w:pPr>
      <w:r w:rsidRPr="004B4129">
        <w:rPr>
          <w:rFonts w:ascii="Arial" w:hAnsi="Arial" w:cs="Arial"/>
          <w:color w:val="000000"/>
          <w:sz w:val="24"/>
          <w:szCs w:val="24"/>
          <w:lang w:val="lv-LV" w:eastAsia="lv-LV"/>
        </w:rPr>
        <w:t>atlikušo peļņas daļu atstāt nesadalītu.</w:t>
      </w:r>
    </w:p>
    <w:p w14:paraId="2D7FC73F" w14:textId="77777777" w:rsidR="000550D5" w:rsidRDefault="000550D5" w:rsidP="00063311">
      <w:pPr>
        <w:spacing w:before="120" w:after="120" w:line="360" w:lineRule="auto"/>
        <w:jc w:val="both"/>
        <w:rPr>
          <w:rFonts w:ascii="Arial" w:hAnsi="Arial" w:cs="Arial"/>
          <w:b/>
          <w:bCs/>
          <w:sz w:val="24"/>
          <w:szCs w:val="24"/>
          <w:lang w:val="lv-LV"/>
        </w:rPr>
      </w:pPr>
    </w:p>
    <w:p w14:paraId="109D093F" w14:textId="77777777" w:rsidR="00063311" w:rsidRPr="004B4129" w:rsidRDefault="00063311" w:rsidP="00063311">
      <w:pPr>
        <w:spacing w:before="120" w:after="120" w:line="360" w:lineRule="auto"/>
        <w:jc w:val="both"/>
        <w:rPr>
          <w:rFonts w:ascii="Arial" w:hAnsi="Arial" w:cs="Arial"/>
          <w:b/>
          <w:bCs/>
          <w:sz w:val="24"/>
          <w:szCs w:val="24"/>
          <w:lang w:val="lv-LV"/>
        </w:rPr>
      </w:pPr>
    </w:p>
    <w:p w14:paraId="641AD0B0" w14:textId="02185C71" w:rsidR="00C1791B" w:rsidRPr="004B4129" w:rsidRDefault="00C1791B" w:rsidP="00063311">
      <w:pPr>
        <w:spacing w:before="120" w:after="120" w:line="360" w:lineRule="auto"/>
        <w:jc w:val="both"/>
        <w:rPr>
          <w:rFonts w:ascii="Arial" w:hAnsi="Arial" w:cs="Arial"/>
          <w:b/>
          <w:bCs/>
          <w:sz w:val="24"/>
          <w:szCs w:val="24"/>
          <w:lang w:val="lv-LV"/>
        </w:rPr>
      </w:pPr>
      <w:r w:rsidRPr="004B4129">
        <w:rPr>
          <w:rFonts w:ascii="Arial" w:hAnsi="Arial" w:cs="Arial"/>
          <w:b/>
          <w:bCs/>
          <w:sz w:val="24"/>
          <w:szCs w:val="24"/>
          <w:lang w:val="lv-LV"/>
        </w:rPr>
        <w:lastRenderedPageBreak/>
        <w:t xml:space="preserve">3. </w:t>
      </w:r>
      <w:r w:rsidR="004166CC" w:rsidRPr="004B4129">
        <w:rPr>
          <w:rFonts w:ascii="Arial" w:hAnsi="Arial" w:cs="Arial"/>
          <w:b/>
          <w:bCs/>
          <w:sz w:val="24"/>
          <w:szCs w:val="24"/>
          <w:lang w:val="lv-LV"/>
        </w:rPr>
        <w:t>Par AS “RĪGAS SILTUMS” revidenta ievēlēšanu un atlīdzības noteikšanu</w:t>
      </w:r>
    </w:p>
    <w:p w14:paraId="6008C02F" w14:textId="5EA48E5B" w:rsidR="008B2C88" w:rsidRPr="004B4129" w:rsidRDefault="008B2C88" w:rsidP="00063311">
      <w:pPr>
        <w:spacing w:before="120" w:after="120" w:line="360" w:lineRule="auto"/>
        <w:jc w:val="both"/>
        <w:rPr>
          <w:rFonts w:ascii="Arial" w:hAnsi="Arial" w:cs="Arial"/>
          <w:b/>
          <w:bCs/>
          <w:color w:val="EE0000"/>
          <w:sz w:val="24"/>
          <w:szCs w:val="24"/>
          <w:lang w:val="lv-LV"/>
        </w:rPr>
      </w:pPr>
      <w:r w:rsidRPr="004B4129">
        <w:rPr>
          <w:rFonts w:ascii="Arial" w:hAnsi="Arial"/>
          <w:bCs/>
          <w:sz w:val="24"/>
          <w:szCs w:val="24"/>
          <w:lang w:val="lv-LV"/>
        </w:rPr>
        <w:t xml:space="preserve">AS “RĪGAS SILTUMS” atsevišķo un konsolidēto un SIA “Rīgas </w:t>
      </w:r>
      <w:proofErr w:type="spellStart"/>
      <w:r w:rsidRPr="004B4129">
        <w:rPr>
          <w:rFonts w:ascii="Arial" w:hAnsi="Arial"/>
          <w:bCs/>
          <w:sz w:val="24"/>
          <w:szCs w:val="24"/>
          <w:lang w:val="lv-LV"/>
        </w:rPr>
        <w:t>BioEnerģija</w:t>
      </w:r>
      <w:proofErr w:type="spellEnd"/>
      <w:r w:rsidRPr="004B4129">
        <w:rPr>
          <w:rFonts w:ascii="Arial" w:hAnsi="Arial"/>
          <w:bCs/>
          <w:sz w:val="24"/>
          <w:szCs w:val="24"/>
          <w:lang w:val="lv-LV"/>
        </w:rPr>
        <w:t xml:space="preserve">” atsevišķo finanšu pārskatu par gadu no 2025.gada 1.oktobra līdz 2026.gada 30.septembrim revīzijai par revidentu ievēlēt auditorfirmu sabiedrību ar ierobežotu atbildību “ERNST &amp; YOUNG BALTIC” (reģ.Nr.40003593454), kopējo atlīdzību nosakot EUR 48 400,00 (četrdesmit astoņi tūkstoši četri simti </w:t>
      </w:r>
      <w:proofErr w:type="spellStart"/>
      <w:r w:rsidRPr="004B4129">
        <w:rPr>
          <w:rFonts w:ascii="Arial" w:hAnsi="Arial"/>
          <w:bCs/>
          <w:i/>
          <w:iCs/>
          <w:sz w:val="24"/>
          <w:szCs w:val="24"/>
          <w:lang w:val="lv-LV"/>
        </w:rPr>
        <w:t>euro</w:t>
      </w:r>
      <w:proofErr w:type="spellEnd"/>
      <w:r w:rsidRPr="004B4129">
        <w:rPr>
          <w:rFonts w:ascii="Arial" w:hAnsi="Arial"/>
          <w:bCs/>
          <w:i/>
          <w:iCs/>
          <w:sz w:val="24"/>
          <w:szCs w:val="24"/>
          <w:lang w:val="lv-LV"/>
        </w:rPr>
        <w:t xml:space="preserve"> </w:t>
      </w:r>
      <w:r w:rsidRPr="004B4129">
        <w:rPr>
          <w:rFonts w:ascii="Arial" w:hAnsi="Arial"/>
          <w:bCs/>
          <w:sz w:val="24"/>
          <w:szCs w:val="24"/>
          <w:lang w:val="lv-LV"/>
        </w:rPr>
        <w:t xml:space="preserve">00 centi) apmērā bez pievienotās vērtības nodokļa, AS “RĪGAS SILTUMS” EUR 37 900,00 (trīsdesmit septiņi tūkstoši deviņi simti </w:t>
      </w:r>
      <w:proofErr w:type="spellStart"/>
      <w:r w:rsidRPr="004B4129">
        <w:rPr>
          <w:rFonts w:ascii="Arial" w:hAnsi="Arial"/>
          <w:bCs/>
          <w:i/>
          <w:iCs/>
          <w:sz w:val="24"/>
          <w:szCs w:val="24"/>
          <w:lang w:val="lv-LV"/>
        </w:rPr>
        <w:t>euro</w:t>
      </w:r>
      <w:proofErr w:type="spellEnd"/>
      <w:r w:rsidRPr="004B4129">
        <w:rPr>
          <w:rFonts w:ascii="Arial" w:hAnsi="Arial"/>
          <w:bCs/>
          <w:i/>
          <w:iCs/>
          <w:sz w:val="24"/>
          <w:szCs w:val="24"/>
          <w:lang w:val="lv-LV"/>
        </w:rPr>
        <w:t xml:space="preserve"> </w:t>
      </w:r>
      <w:r w:rsidRPr="004B4129">
        <w:rPr>
          <w:rFonts w:ascii="Arial" w:hAnsi="Arial"/>
          <w:bCs/>
          <w:sz w:val="24"/>
          <w:szCs w:val="24"/>
          <w:lang w:val="lv-LV"/>
        </w:rPr>
        <w:t xml:space="preserve">00 centi) apmērā bez pievienotās vērtības nodokļa, SIA “Rīgas </w:t>
      </w:r>
      <w:proofErr w:type="spellStart"/>
      <w:r w:rsidRPr="004B4129">
        <w:rPr>
          <w:rFonts w:ascii="Arial" w:hAnsi="Arial"/>
          <w:bCs/>
          <w:sz w:val="24"/>
          <w:szCs w:val="24"/>
          <w:lang w:val="lv-LV"/>
        </w:rPr>
        <w:t>BioEnerģija</w:t>
      </w:r>
      <w:proofErr w:type="spellEnd"/>
      <w:r w:rsidRPr="004B4129">
        <w:rPr>
          <w:rFonts w:ascii="Arial" w:hAnsi="Arial"/>
          <w:bCs/>
          <w:sz w:val="24"/>
          <w:szCs w:val="24"/>
          <w:lang w:val="lv-LV"/>
        </w:rPr>
        <w:t xml:space="preserve">” EUR 10 500,00 (desmit tūkstoši pieci simti </w:t>
      </w:r>
      <w:proofErr w:type="spellStart"/>
      <w:r w:rsidRPr="004B4129">
        <w:rPr>
          <w:rFonts w:ascii="Arial" w:hAnsi="Arial"/>
          <w:bCs/>
          <w:i/>
          <w:iCs/>
          <w:sz w:val="24"/>
          <w:szCs w:val="24"/>
          <w:lang w:val="lv-LV"/>
        </w:rPr>
        <w:t>euro</w:t>
      </w:r>
      <w:proofErr w:type="spellEnd"/>
      <w:r w:rsidRPr="004B4129">
        <w:rPr>
          <w:rFonts w:ascii="Arial" w:hAnsi="Arial"/>
          <w:bCs/>
          <w:i/>
          <w:iCs/>
          <w:sz w:val="24"/>
          <w:szCs w:val="24"/>
          <w:lang w:val="lv-LV"/>
        </w:rPr>
        <w:t xml:space="preserve"> </w:t>
      </w:r>
      <w:r w:rsidRPr="004B4129">
        <w:rPr>
          <w:rFonts w:ascii="Arial" w:hAnsi="Arial"/>
          <w:bCs/>
          <w:sz w:val="24"/>
          <w:szCs w:val="24"/>
          <w:lang w:val="lv-LV"/>
        </w:rPr>
        <w:t>00 centi) apmērā bez pievienotās vērtības nodokļa.</w:t>
      </w:r>
    </w:p>
    <w:p w14:paraId="62A7B4F4" w14:textId="13A5F084" w:rsidR="004166CC" w:rsidRPr="004B4129" w:rsidRDefault="004166CC" w:rsidP="00063311">
      <w:pPr>
        <w:spacing w:before="120" w:after="120" w:line="360" w:lineRule="auto"/>
        <w:jc w:val="both"/>
        <w:rPr>
          <w:rFonts w:ascii="Arial" w:hAnsi="Arial" w:cs="Arial"/>
          <w:b/>
          <w:bCs/>
          <w:color w:val="000000" w:themeColor="text1"/>
          <w:sz w:val="24"/>
          <w:szCs w:val="24"/>
          <w:lang w:val="lv-LV"/>
        </w:rPr>
      </w:pPr>
      <w:r w:rsidRPr="004B4129">
        <w:rPr>
          <w:rFonts w:ascii="Arial" w:hAnsi="Arial" w:cs="Arial"/>
          <w:b/>
          <w:bCs/>
          <w:color w:val="000000" w:themeColor="text1"/>
          <w:sz w:val="24"/>
          <w:szCs w:val="24"/>
          <w:lang w:val="lv-LV"/>
        </w:rPr>
        <w:t>4. Par AS “RĪGAS SILTUMS” akcionāru gaidu vēstuli</w:t>
      </w:r>
    </w:p>
    <w:p w14:paraId="7C74F446" w14:textId="77777777" w:rsidR="00454AD8" w:rsidRPr="00454AD8" w:rsidRDefault="00454AD8" w:rsidP="00063311">
      <w:pPr>
        <w:spacing w:before="120" w:after="120" w:line="360" w:lineRule="auto"/>
        <w:jc w:val="both"/>
        <w:rPr>
          <w:rFonts w:ascii="Arial" w:hAnsi="Arial"/>
          <w:bCs/>
          <w:sz w:val="24"/>
          <w:szCs w:val="24"/>
          <w:lang w:val="lv-LV"/>
        </w:rPr>
      </w:pPr>
      <w:r w:rsidRPr="00454AD8">
        <w:rPr>
          <w:rFonts w:ascii="Arial" w:hAnsi="Arial"/>
          <w:bCs/>
          <w:sz w:val="24"/>
          <w:szCs w:val="24"/>
          <w:lang w:val="lv-LV"/>
        </w:rPr>
        <w:t>Apstiprināt AS “RĪGAS SILTUMS” akcionāru gaidu vēstuli 2026. – 2030.gadam.</w:t>
      </w:r>
    </w:p>
    <w:p w14:paraId="5288C199" w14:textId="066C1BD8" w:rsidR="00785058" w:rsidRPr="004B4129" w:rsidRDefault="004166CC" w:rsidP="00063311">
      <w:pPr>
        <w:spacing w:before="120" w:after="120" w:line="360" w:lineRule="auto"/>
        <w:jc w:val="both"/>
        <w:rPr>
          <w:rFonts w:ascii="Arial" w:hAnsi="Arial" w:cs="Arial"/>
          <w:b/>
          <w:bCs/>
          <w:color w:val="000000" w:themeColor="text1"/>
          <w:sz w:val="24"/>
          <w:szCs w:val="24"/>
          <w:lang w:val="lv-LV"/>
        </w:rPr>
      </w:pPr>
      <w:r w:rsidRPr="004B4129">
        <w:rPr>
          <w:rFonts w:ascii="Arial" w:hAnsi="Arial" w:cs="Arial"/>
          <w:b/>
          <w:bCs/>
          <w:color w:val="000000" w:themeColor="text1"/>
          <w:sz w:val="24"/>
          <w:szCs w:val="24"/>
          <w:lang w:val="lv-LV"/>
        </w:rPr>
        <w:t>5</w:t>
      </w:r>
      <w:r w:rsidR="00BE07CF" w:rsidRPr="004B4129">
        <w:rPr>
          <w:rFonts w:ascii="Arial" w:hAnsi="Arial" w:cs="Arial"/>
          <w:b/>
          <w:bCs/>
          <w:color w:val="000000" w:themeColor="text1"/>
          <w:sz w:val="24"/>
          <w:szCs w:val="24"/>
          <w:lang w:val="lv-LV"/>
        </w:rPr>
        <w:t>.</w:t>
      </w:r>
      <w:r w:rsidR="00785058" w:rsidRPr="004B4129">
        <w:rPr>
          <w:rFonts w:ascii="Arial" w:hAnsi="Arial" w:cs="Arial"/>
          <w:b/>
          <w:bCs/>
          <w:color w:val="000000" w:themeColor="text1"/>
          <w:sz w:val="24"/>
          <w:szCs w:val="24"/>
          <w:lang w:val="lv-LV"/>
        </w:rPr>
        <w:t xml:space="preserve"> </w:t>
      </w:r>
      <w:r w:rsidRPr="004B4129">
        <w:rPr>
          <w:rFonts w:ascii="Arial" w:hAnsi="Arial" w:cs="Arial"/>
          <w:b/>
          <w:bCs/>
          <w:color w:val="000000" w:themeColor="text1"/>
          <w:sz w:val="24"/>
          <w:szCs w:val="24"/>
          <w:lang w:val="lv-LV"/>
        </w:rPr>
        <w:t>Par grozījumiem AS “RĪGAS SILTUMS” statūtos</w:t>
      </w:r>
    </w:p>
    <w:p w14:paraId="7B679AB7" w14:textId="6C67EFCD" w:rsidR="008A1C39" w:rsidRPr="004B4129" w:rsidRDefault="008A1C39" w:rsidP="00063311">
      <w:pPr>
        <w:spacing w:before="120" w:after="120" w:line="360" w:lineRule="auto"/>
        <w:ind w:left="426" w:hanging="426"/>
        <w:contextualSpacing/>
        <w:jc w:val="both"/>
        <w:rPr>
          <w:rFonts w:ascii="Arial" w:eastAsia="Calibri" w:hAnsi="Arial" w:cs="Arial"/>
          <w:kern w:val="0"/>
          <w:sz w:val="24"/>
          <w:szCs w:val="24"/>
          <w:lang w:val="lv-LV"/>
          <w14:ligatures w14:val="none"/>
        </w:rPr>
      </w:pPr>
      <w:r w:rsidRPr="004B4129">
        <w:rPr>
          <w:rFonts w:ascii="Arial" w:eastAsia="Calibri" w:hAnsi="Arial" w:cs="Arial"/>
          <w:kern w:val="0"/>
          <w:sz w:val="24"/>
          <w:szCs w:val="24"/>
          <w:lang w:val="lv-LV"/>
          <w14:ligatures w14:val="none"/>
        </w:rPr>
        <w:t xml:space="preserve">1. </w:t>
      </w:r>
      <w:r w:rsidR="00B9579F" w:rsidRPr="004B4129">
        <w:rPr>
          <w:rFonts w:ascii="Arial" w:eastAsia="Calibri" w:hAnsi="Arial" w:cs="Arial"/>
          <w:kern w:val="0"/>
          <w:sz w:val="24"/>
          <w:szCs w:val="24"/>
          <w:lang w:val="lv-LV"/>
          <w14:ligatures w14:val="none"/>
        </w:rPr>
        <w:t>Izteikt AS “RĪGAS SILTUMS” statūtu 4.sadaļu “Sabiedrības padome” šādā redakcijā</w:t>
      </w:r>
      <w:r w:rsidRPr="004B4129">
        <w:rPr>
          <w:rFonts w:ascii="Arial" w:eastAsia="Calibri" w:hAnsi="Arial" w:cs="Arial"/>
          <w:kern w:val="0"/>
          <w:sz w:val="24"/>
          <w:szCs w:val="24"/>
          <w:lang w:val="lv-LV"/>
          <w14:ligatures w14:val="none"/>
        </w:rPr>
        <w:t>:</w:t>
      </w:r>
    </w:p>
    <w:p w14:paraId="5927FF34" w14:textId="07445252" w:rsidR="008A1C39" w:rsidRPr="004B4129" w:rsidRDefault="00B9579F" w:rsidP="00063311">
      <w:pPr>
        <w:spacing w:before="120" w:after="120" w:line="360" w:lineRule="auto"/>
        <w:ind w:left="426"/>
        <w:jc w:val="both"/>
        <w:rPr>
          <w:rFonts w:ascii="Arial" w:eastAsia="Calibri" w:hAnsi="Arial" w:cs="Arial"/>
          <w:kern w:val="0"/>
          <w:sz w:val="24"/>
          <w:szCs w:val="24"/>
          <w:lang w:val="lv-LV"/>
          <w14:ligatures w14:val="none"/>
        </w:rPr>
      </w:pPr>
      <w:r w:rsidRPr="004B4129">
        <w:rPr>
          <w:rFonts w:ascii="Arial" w:eastAsia="Calibri" w:hAnsi="Arial" w:cs="Arial"/>
          <w:kern w:val="0"/>
          <w:sz w:val="24"/>
          <w:szCs w:val="24"/>
          <w:lang w:val="lv-LV"/>
          <w14:ligatures w14:val="none"/>
        </w:rPr>
        <w:t>“Padomes sastāvā ir trīs padomes locekļi.”</w:t>
      </w:r>
      <w:r w:rsidR="00A42C72">
        <w:rPr>
          <w:rFonts w:ascii="Arial" w:eastAsia="Calibri" w:hAnsi="Arial" w:cs="Arial"/>
          <w:kern w:val="0"/>
          <w:sz w:val="24"/>
          <w:szCs w:val="24"/>
          <w:lang w:val="lv-LV"/>
          <w14:ligatures w14:val="none"/>
        </w:rPr>
        <w:t>.</w:t>
      </w:r>
    </w:p>
    <w:p w14:paraId="3D298024" w14:textId="1553BF92" w:rsidR="00553BE1" w:rsidRPr="004B4129" w:rsidRDefault="00B9579F" w:rsidP="00063311">
      <w:pPr>
        <w:pStyle w:val="Sarakstarindkopa"/>
        <w:numPr>
          <w:ilvl w:val="0"/>
          <w:numId w:val="6"/>
        </w:numPr>
        <w:spacing w:before="120" w:after="120" w:line="360" w:lineRule="auto"/>
        <w:ind w:left="426" w:hanging="426"/>
        <w:jc w:val="both"/>
        <w:rPr>
          <w:rFonts w:ascii="Arial" w:eastAsia="Calibri" w:hAnsi="Arial" w:cs="Arial"/>
          <w:kern w:val="0"/>
          <w:sz w:val="24"/>
          <w:szCs w:val="24"/>
          <w:lang w:val="lv-LV"/>
          <w14:ligatures w14:val="none"/>
        </w:rPr>
      </w:pPr>
      <w:r w:rsidRPr="004B4129">
        <w:rPr>
          <w:rFonts w:ascii="Arial" w:eastAsia="Calibri" w:hAnsi="Arial" w:cs="Arial"/>
          <w:kern w:val="0"/>
          <w:sz w:val="24"/>
          <w:szCs w:val="24"/>
          <w:lang w:val="lv-LV"/>
          <w14:ligatures w14:val="none"/>
        </w:rPr>
        <w:t>Atstāt</w:t>
      </w:r>
      <w:r w:rsidR="00553BE1" w:rsidRPr="004B4129">
        <w:rPr>
          <w:rFonts w:ascii="Arial" w:eastAsia="Calibri" w:hAnsi="Arial" w:cs="Arial"/>
          <w:kern w:val="0"/>
          <w:sz w:val="24"/>
          <w:szCs w:val="24"/>
          <w:lang w:val="lv-LV"/>
          <w14:ligatures w14:val="none"/>
        </w:rPr>
        <w:t xml:space="preserve"> AS “RĪGAS SILTUMS” statūtu 6.sadaļas “Sabiedrības valde” 6.1. punktu </w:t>
      </w:r>
      <w:r w:rsidRPr="004B4129">
        <w:rPr>
          <w:rFonts w:ascii="Arial" w:eastAsia="Calibri" w:hAnsi="Arial" w:cs="Arial"/>
          <w:kern w:val="0"/>
          <w:sz w:val="24"/>
          <w:szCs w:val="24"/>
          <w:lang w:val="lv-LV"/>
          <w14:ligatures w14:val="none"/>
        </w:rPr>
        <w:t>esošajā</w:t>
      </w:r>
      <w:r w:rsidR="00553BE1" w:rsidRPr="004B4129">
        <w:rPr>
          <w:rFonts w:ascii="Arial" w:eastAsia="Calibri" w:hAnsi="Arial" w:cs="Arial"/>
          <w:kern w:val="0"/>
          <w:sz w:val="24"/>
          <w:szCs w:val="24"/>
          <w:lang w:val="lv-LV"/>
          <w14:ligatures w14:val="none"/>
        </w:rPr>
        <w:t xml:space="preserve"> redakcijā:</w:t>
      </w:r>
    </w:p>
    <w:p w14:paraId="7C25C223" w14:textId="77777777" w:rsidR="00553BE1" w:rsidRPr="004B4129" w:rsidRDefault="00553BE1" w:rsidP="00063311">
      <w:pPr>
        <w:spacing w:before="120" w:after="120" w:line="360" w:lineRule="auto"/>
        <w:ind w:left="426"/>
        <w:jc w:val="both"/>
        <w:rPr>
          <w:rFonts w:ascii="Arial" w:eastAsia="Calibri" w:hAnsi="Arial" w:cs="Arial"/>
          <w:kern w:val="0"/>
          <w:sz w:val="24"/>
          <w:szCs w:val="24"/>
          <w:lang w:val="lv-LV"/>
          <w14:ligatures w14:val="none"/>
        </w:rPr>
      </w:pPr>
      <w:r w:rsidRPr="004B4129">
        <w:rPr>
          <w:rFonts w:ascii="Arial" w:eastAsia="Calibri" w:hAnsi="Arial" w:cs="Arial"/>
          <w:kern w:val="0"/>
          <w:sz w:val="24"/>
          <w:szCs w:val="24"/>
          <w:lang w:val="lv-LV"/>
          <w14:ligatures w14:val="none"/>
        </w:rPr>
        <w:t>“6.1. Valdes sastāvā ir četri valdes locekļi.”.</w:t>
      </w:r>
    </w:p>
    <w:p w14:paraId="125ADEBB" w14:textId="59B0E1AD" w:rsidR="00553BE1" w:rsidRPr="004B4129" w:rsidRDefault="00553BE1" w:rsidP="00063311">
      <w:pPr>
        <w:pStyle w:val="Sarakstarindkopa"/>
        <w:numPr>
          <w:ilvl w:val="0"/>
          <w:numId w:val="6"/>
        </w:numPr>
        <w:spacing w:before="120" w:after="120" w:line="360" w:lineRule="auto"/>
        <w:ind w:left="426" w:hanging="426"/>
        <w:jc w:val="both"/>
        <w:rPr>
          <w:rFonts w:ascii="Arial" w:eastAsia="Calibri" w:hAnsi="Arial" w:cs="Arial"/>
          <w:kern w:val="0"/>
          <w:sz w:val="24"/>
          <w:szCs w:val="24"/>
          <w:lang w:val="lv-LV"/>
          <w14:ligatures w14:val="none"/>
        </w:rPr>
      </w:pPr>
      <w:r w:rsidRPr="004B4129">
        <w:rPr>
          <w:rFonts w:ascii="Arial" w:eastAsia="Calibri" w:hAnsi="Arial" w:cs="Arial"/>
          <w:kern w:val="0"/>
          <w:sz w:val="24"/>
          <w:szCs w:val="24"/>
          <w:lang w:val="lv-LV"/>
          <w14:ligatures w14:val="none"/>
        </w:rPr>
        <w:t>Apstiprināt AS “RĪGAS SILTUMS” statūtus jaunā redakcijā</w:t>
      </w:r>
      <w:r w:rsidR="00B9579F" w:rsidRPr="004B4129">
        <w:rPr>
          <w:rFonts w:ascii="Arial" w:eastAsia="Calibri" w:hAnsi="Arial" w:cs="Arial"/>
          <w:kern w:val="0"/>
          <w:sz w:val="24"/>
          <w:szCs w:val="24"/>
          <w:lang w:val="lv-LV"/>
          <w14:ligatures w14:val="none"/>
        </w:rPr>
        <w:t>, atbilstoši</w:t>
      </w:r>
      <w:r w:rsidRPr="004B4129">
        <w:rPr>
          <w:rFonts w:ascii="Arial" w:eastAsia="Calibri" w:hAnsi="Arial" w:cs="Arial"/>
          <w:kern w:val="0"/>
          <w:sz w:val="24"/>
          <w:szCs w:val="24"/>
          <w:lang w:val="lv-LV"/>
          <w14:ligatures w14:val="none"/>
        </w:rPr>
        <w:t xml:space="preserve">  </w:t>
      </w:r>
      <w:r w:rsidR="00B9579F" w:rsidRPr="004B4129">
        <w:rPr>
          <w:rFonts w:ascii="Arial" w:eastAsia="Calibri" w:hAnsi="Arial" w:cs="Arial"/>
          <w:kern w:val="0"/>
          <w:sz w:val="24"/>
          <w:szCs w:val="24"/>
          <w:lang w:val="lv-LV"/>
          <w14:ligatures w14:val="none"/>
        </w:rPr>
        <w:t xml:space="preserve">šī </w:t>
      </w:r>
      <w:r w:rsidRPr="004B4129">
        <w:rPr>
          <w:rFonts w:ascii="Arial" w:eastAsia="Calibri" w:hAnsi="Arial" w:cs="Arial"/>
          <w:kern w:val="0"/>
          <w:sz w:val="24"/>
          <w:szCs w:val="24"/>
          <w:lang w:val="lv-LV"/>
          <w14:ligatures w14:val="none"/>
        </w:rPr>
        <w:t>lēmuma 1.</w:t>
      </w:r>
      <w:r w:rsidR="00C73427" w:rsidRPr="004B4129">
        <w:rPr>
          <w:rFonts w:ascii="Arial" w:eastAsia="Calibri" w:hAnsi="Arial" w:cs="Arial"/>
          <w:kern w:val="0"/>
          <w:sz w:val="24"/>
          <w:szCs w:val="24"/>
          <w:lang w:val="lv-LV"/>
          <w14:ligatures w14:val="none"/>
        </w:rPr>
        <w:t xml:space="preserve"> un 2.</w:t>
      </w:r>
      <w:r w:rsidR="00B9579F" w:rsidRPr="004B4129">
        <w:rPr>
          <w:rFonts w:ascii="Arial" w:eastAsia="Calibri" w:hAnsi="Arial" w:cs="Arial"/>
          <w:kern w:val="0"/>
          <w:sz w:val="24"/>
          <w:szCs w:val="24"/>
          <w:lang w:val="lv-LV"/>
          <w14:ligatures w14:val="none"/>
        </w:rPr>
        <w:t>punktā minētajam</w:t>
      </w:r>
      <w:r w:rsidRPr="004B4129">
        <w:rPr>
          <w:rFonts w:ascii="Arial" w:eastAsia="Calibri" w:hAnsi="Arial" w:cs="Arial"/>
          <w:kern w:val="0"/>
          <w:sz w:val="24"/>
          <w:szCs w:val="24"/>
          <w:lang w:val="lv-LV"/>
          <w14:ligatures w14:val="none"/>
        </w:rPr>
        <w:t xml:space="preserve"> (</w:t>
      </w:r>
      <w:r w:rsidRPr="004B4129">
        <w:rPr>
          <w:rFonts w:ascii="Arial" w:eastAsia="Calibri" w:hAnsi="Arial" w:cs="Arial"/>
          <w:i/>
          <w:iCs/>
          <w:kern w:val="0"/>
          <w:sz w:val="24"/>
          <w:szCs w:val="24"/>
          <w:lang w:val="lv-LV"/>
          <w14:ligatures w14:val="none"/>
        </w:rPr>
        <w:t>pielikumā</w:t>
      </w:r>
      <w:r w:rsidRPr="004B4129">
        <w:rPr>
          <w:rFonts w:ascii="Arial" w:eastAsia="Calibri" w:hAnsi="Arial" w:cs="Arial"/>
          <w:kern w:val="0"/>
          <w:sz w:val="24"/>
          <w:szCs w:val="24"/>
          <w:lang w:val="lv-LV"/>
          <w14:ligatures w14:val="none"/>
        </w:rPr>
        <w:t xml:space="preserve">). </w:t>
      </w:r>
    </w:p>
    <w:p w14:paraId="4D353EBB" w14:textId="79DDB1DB" w:rsidR="00553BE1" w:rsidRDefault="00553BE1" w:rsidP="00063311">
      <w:pPr>
        <w:pStyle w:val="Sarakstarindkopa"/>
        <w:numPr>
          <w:ilvl w:val="0"/>
          <w:numId w:val="6"/>
        </w:numPr>
        <w:spacing w:before="120" w:after="120" w:line="360" w:lineRule="auto"/>
        <w:ind w:left="426" w:hanging="426"/>
        <w:jc w:val="both"/>
        <w:rPr>
          <w:rFonts w:ascii="Arial" w:eastAsia="Calibri" w:hAnsi="Arial" w:cs="Arial"/>
          <w:kern w:val="0"/>
          <w:sz w:val="24"/>
          <w:szCs w:val="24"/>
          <w:lang w:val="lv-LV"/>
          <w14:ligatures w14:val="none"/>
        </w:rPr>
      </w:pPr>
      <w:r w:rsidRPr="004B4129">
        <w:rPr>
          <w:rFonts w:ascii="Arial" w:eastAsia="Calibri" w:hAnsi="Arial" w:cs="Arial"/>
          <w:kern w:val="0"/>
          <w:sz w:val="24"/>
          <w:szCs w:val="24"/>
          <w:lang w:val="lv-LV"/>
          <w14:ligatures w14:val="none"/>
        </w:rPr>
        <w:t>Uzdot AS “RĪGAS SILTUMS” valdei iesniegt Uzņēmumu reģistrā ar AS “RĪGAS SILTUMS” statūtu grozījumiem saistītos dokumentus.</w:t>
      </w:r>
    </w:p>
    <w:p w14:paraId="3749DA8F" w14:textId="77777777" w:rsidR="00063311" w:rsidRDefault="00063311" w:rsidP="00063311">
      <w:pPr>
        <w:pStyle w:val="Sarakstarindkopa"/>
        <w:spacing w:before="120" w:after="120" w:line="360" w:lineRule="auto"/>
        <w:ind w:left="426"/>
        <w:jc w:val="both"/>
        <w:rPr>
          <w:rFonts w:ascii="Arial" w:eastAsia="Calibri" w:hAnsi="Arial" w:cs="Arial"/>
          <w:kern w:val="0"/>
          <w:sz w:val="24"/>
          <w:szCs w:val="24"/>
          <w:lang w:val="lv-LV"/>
          <w14:ligatures w14:val="none"/>
        </w:rPr>
      </w:pPr>
    </w:p>
    <w:p w14:paraId="20ACDC5A" w14:textId="77777777" w:rsidR="00063311" w:rsidRDefault="00063311" w:rsidP="00063311">
      <w:pPr>
        <w:pStyle w:val="Sarakstarindkopa"/>
        <w:spacing w:before="120" w:after="120" w:line="360" w:lineRule="auto"/>
        <w:ind w:left="426"/>
        <w:jc w:val="both"/>
        <w:rPr>
          <w:rFonts w:ascii="Arial" w:eastAsia="Calibri" w:hAnsi="Arial" w:cs="Arial"/>
          <w:kern w:val="0"/>
          <w:sz w:val="24"/>
          <w:szCs w:val="24"/>
          <w:lang w:val="lv-LV"/>
          <w14:ligatures w14:val="none"/>
        </w:rPr>
      </w:pPr>
    </w:p>
    <w:p w14:paraId="43DDF2FF" w14:textId="77777777" w:rsidR="00063311" w:rsidRDefault="00063311" w:rsidP="00063311">
      <w:pPr>
        <w:pStyle w:val="Sarakstarindkopa"/>
        <w:spacing w:before="120" w:after="120" w:line="360" w:lineRule="auto"/>
        <w:ind w:left="426"/>
        <w:jc w:val="both"/>
        <w:rPr>
          <w:rFonts w:ascii="Arial" w:eastAsia="Calibri" w:hAnsi="Arial" w:cs="Arial"/>
          <w:kern w:val="0"/>
          <w:sz w:val="24"/>
          <w:szCs w:val="24"/>
          <w:lang w:val="lv-LV"/>
          <w14:ligatures w14:val="none"/>
        </w:rPr>
      </w:pPr>
    </w:p>
    <w:p w14:paraId="451E1ECD" w14:textId="77777777" w:rsidR="00063311" w:rsidRPr="004B4129" w:rsidRDefault="00063311" w:rsidP="00063311">
      <w:pPr>
        <w:pStyle w:val="Sarakstarindkopa"/>
        <w:spacing w:before="120" w:after="120" w:line="360" w:lineRule="auto"/>
        <w:ind w:left="426"/>
        <w:jc w:val="both"/>
        <w:rPr>
          <w:rFonts w:ascii="Arial" w:eastAsia="Calibri" w:hAnsi="Arial" w:cs="Arial"/>
          <w:kern w:val="0"/>
          <w:sz w:val="24"/>
          <w:szCs w:val="24"/>
          <w:lang w:val="lv-LV"/>
          <w14:ligatures w14:val="none"/>
        </w:rPr>
      </w:pPr>
    </w:p>
    <w:p w14:paraId="30EAC8D4" w14:textId="21EC969D" w:rsidR="00785058" w:rsidRPr="004B4129" w:rsidRDefault="004166CC" w:rsidP="00063311">
      <w:pPr>
        <w:spacing w:before="120" w:after="120" w:line="360" w:lineRule="auto"/>
        <w:jc w:val="both"/>
        <w:rPr>
          <w:rFonts w:ascii="Arial" w:hAnsi="Arial" w:cs="Arial"/>
          <w:b/>
          <w:bCs/>
          <w:sz w:val="24"/>
          <w:szCs w:val="24"/>
          <w:lang w:val="lv-LV"/>
        </w:rPr>
      </w:pPr>
      <w:r w:rsidRPr="004B4129">
        <w:rPr>
          <w:rFonts w:ascii="Arial" w:hAnsi="Arial" w:cs="Arial"/>
          <w:b/>
          <w:bCs/>
          <w:sz w:val="24"/>
          <w:szCs w:val="24"/>
          <w:lang w:val="lv-LV"/>
        </w:rPr>
        <w:t>6</w:t>
      </w:r>
      <w:r w:rsidR="00BE07CF" w:rsidRPr="004B4129">
        <w:rPr>
          <w:rFonts w:ascii="Arial" w:hAnsi="Arial" w:cs="Arial"/>
          <w:b/>
          <w:bCs/>
          <w:sz w:val="24"/>
          <w:szCs w:val="24"/>
          <w:lang w:val="lv-LV"/>
        </w:rPr>
        <w:t>.</w:t>
      </w:r>
      <w:r w:rsidR="00785058" w:rsidRPr="004B4129">
        <w:rPr>
          <w:rFonts w:ascii="Arial" w:hAnsi="Arial" w:cs="Arial"/>
          <w:b/>
          <w:bCs/>
          <w:sz w:val="24"/>
          <w:szCs w:val="24"/>
          <w:lang w:val="lv-LV"/>
        </w:rPr>
        <w:t xml:space="preserve"> </w:t>
      </w:r>
      <w:r w:rsidRPr="004B4129">
        <w:rPr>
          <w:rFonts w:ascii="Arial" w:hAnsi="Arial" w:cs="Arial"/>
          <w:b/>
          <w:bCs/>
          <w:sz w:val="24"/>
          <w:szCs w:val="24"/>
          <w:lang w:val="lv-LV"/>
        </w:rPr>
        <w:t xml:space="preserve">Par AS “RĪGAS SILTUMS” siltumenerģijas tarifu </w:t>
      </w:r>
    </w:p>
    <w:p w14:paraId="358EB13C" w14:textId="67807A20" w:rsidR="00F9439F" w:rsidRPr="00063311" w:rsidRDefault="00AB320E" w:rsidP="00063311">
      <w:pPr>
        <w:spacing w:before="120" w:after="120" w:line="360" w:lineRule="auto"/>
        <w:jc w:val="both"/>
        <w:rPr>
          <w:rFonts w:ascii="Arial" w:eastAsia="Calibri" w:hAnsi="Arial" w:cs="Arial"/>
          <w:kern w:val="0"/>
          <w:sz w:val="24"/>
          <w:szCs w:val="24"/>
          <w:lang w:val="lv-LV"/>
          <w14:ligatures w14:val="none"/>
        </w:rPr>
      </w:pPr>
      <w:r>
        <w:rPr>
          <w:rFonts w:ascii="Arial" w:hAnsi="Arial"/>
          <w:sz w:val="24"/>
          <w:szCs w:val="24"/>
          <w:lang w:val="lv-LV"/>
        </w:rPr>
        <w:lastRenderedPageBreak/>
        <w:t>Pieņemt zināšanai AS “RĪGAS SILTUMS” valdes sniegto informāciju par AS “RĪGAS SILTUMS” siltumenerģijas tarifu</w:t>
      </w:r>
      <w:r w:rsidR="00F9439F" w:rsidRPr="00063311">
        <w:rPr>
          <w:rFonts w:ascii="Arial" w:eastAsia="Calibri" w:hAnsi="Arial" w:cs="Arial"/>
          <w:kern w:val="0"/>
          <w:sz w:val="24"/>
          <w:szCs w:val="24"/>
          <w:lang w:val="lv-LV"/>
          <w14:ligatures w14:val="none"/>
        </w:rPr>
        <w:t>.</w:t>
      </w:r>
    </w:p>
    <w:p w14:paraId="6BB1779D" w14:textId="77777777" w:rsidR="004166CC" w:rsidRPr="004B4129" w:rsidRDefault="004166CC" w:rsidP="00063311">
      <w:pPr>
        <w:spacing w:before="120" w:after="120" w:line="360" w:lineRule="auto"/>
        <w:jc w:val="both"/>
        <w:rPr>
          <w:rFonts w:ascii="Arial" w:hAnsi="Arial" w:cs="Arial"/>
          <w:sz w:val="24"/>
          <w:szCs w:val="24"/>
          <w:lang w:val="lv-LV"/>
        </w:rPr>
      </w:pPr>
    </w:p>
    <w:p w14:paraId="26C87654" w14:textId="6210151D" w:rsidR="00BE07CF" w:rsidRPr="00553BE1" w:rsidRDefault="00BE07CF" w:rsidP="00063311">
      <w:pPr>
        <w:spacing w:before="120" w:after="120" w:line="360" w:lineRule="auto"/>
        <w:jc w:val="both"/>
        <w:rPr>
          <w:rFonts w:ascii="Arial" w:hAnsi="Arial" w:cs="Arial"/>
          <w:sz w:val="24"/>
          <w:szCs w:val="24"/>
          <w:lang w:val="lv-LV"/>
        </w:rPr>
      </w:pPr>
      <w:r w:rsidRPr="004B4129">
        <w:rPr>
          <w:rFonts w:ascii="Arial" w:hAnsi="Arial" w:cs="Arial"/>
          <w:sz w:val="24"/>
          <w:szCs w:val="24"/>
          <w:lang w:val="lv-LV"/>
        </w:rPr>
        <w:t xml:space="preserve">AS “RĪGAS SILTUMS” valdes priekšsēdētājs </w:t>
      </w:r>
      <w:proofErr w:type="spellStart"/>
      <w:r w:rsidR="004166CC" w:rsidRPr="004B4129">
        <w:rPr>
          <w:rFonts w:ascii="Arial" w:hAnsi="Arial" w:cs="Arial"/>
          <w:sz w:val="24"/>
          <w:szCs w:val="24"/>
          <w:lang w:val="lv-LV"/>
        </w:rPr>
        <w:t>K.Kalniņš</w:t>
      </w:r>
      <w:proofErr w:type="spellEnd"/>
    </w:p>
    <w:sectPr w:rsidR="00BE07CF" w:rsidRPr="00553BE1" w:rsidSect="00063311">
      <w:headerReference w:type="first" r:id="rId8"/>
      <w:pgSz w:w="12240" w:h="15840"/>
      <w:pgMar w:top="1440" w:right="1608" w:bottom="141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CB35E" w14:textId="77777777" w:rsidR="00EE3898" w:rsidRDefault="00EE3898" w:rsidP="00BE07CF">
      <w:pPr>
        <w:spacing w:after="0" w:line="240" w:lineRule="auto"/>
      </w:pPr>
      <w:r>
        <w:separator/>
      </w:r>
    </w:p>
  </w:endnote>
  <w:endnote w:type="continuationSeparator" w:id="0">
    <w:p w14:paraId="2C0AF448" w14:textId="77777777" w:rsidR="00EE3898" w:rsidRDefault="00EE3898" w:rsidP="00BE0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4F4B3" w14:textId="77777777" w:rsidR="00EE3898" w:rsidRDefault="00EE3898" w:rsidP="00BE07CF">
      <w:pPr>
        <w:spacing w:after="0" w:line="240" w:lineRule="auto"/>
      </w:pPr>
      <w:r>
        <w:separator/>
      </w:r>
    </w:p>
  </w:footnote>
  <w:footnote w:type="continuationSeparator" w:id="0">
    <w:p w14:paraId="300AA814" w14:textId="77777777" w:rsidR="00EE3898" w:rsidRDefault="00EE3898" w:rsidP="00BE0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45BAA" w14:textId="77777777" w:rsidR="00BE07CF" w:rsidRDefault="00BE07CF" w:rsidP="00BE07CF">
    <w:pPr>
      <w:pStyle w:val="Galvene"/>
      <w:jc w:val="center"/>
    </w:pPr>
    <w:r w:rsidRPr="00E454DE">
      <w:rPr>
        <w:noProof/>
      </w:rPr>
      <w:drawing>
        <wp:inline distT="0" distB="0" distL="0" distR="0" wp14:anchorId="51415D2B" wp14:editId="53A009D2">
          <wp:extent cx="2548255" cy="363855"/>
          <wp:effectExtent l="0" t="0" r="4445" b="0"/>
          <wp:docPr id="1404031904" name="Picture 867025120" descr="RigasSiltums_logo_rgb_427x61px_2018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gasSiltums_logo_rgb_427x61px_201811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8255" cy="363855"/>
                  </a:xfrm>
                  <a:prstGeom prst="rect">
                    <a:avLst/>
                  </a:prstGeom>
                  <a:noFill/>
                  <a:ln>
                    <a:noFill/>
                  </a:ln>
                </pic:spPr>
              </pic:pic>
            </a:graphicData>
          </a:graphic>
        </wp:inline>
      </w:drawing>
    </w:r>
  </w:p>
  <w:p w14:paraId="3DAD7794" w14:textId="77777777" w:rsidR="00BE07CF" w:rsidRDefault="00BE07CF" w:rsidP="00BE07CF">
    <w:pPr>
      <w:pStyle w:val="Galvene"/>
      <w:jc w:val="center"/>
    </w:pPr>
  </w:p>
  <w:p w14:paraId="42D1350B" w14:textId="77777777" w:rsidR="00BE07CF" w:rsidRPr="00E454DE" w:rsidRDefault="00BE07CF" w:rsidP="00BE07CF">
    <w:pPr>
      <w:pStyle w:val="Galvene"/>
      <w:jc w:val="center"/>
      <w:rPr>
        <w:rFonts w:ascii="Arial" w:hAnsi="Arial" w:cs="Arial"/>
        <w:sz w:val="18"/>
        <w:szCs w:val="18"/>
      </w:rPr>
    </w:pPr>
    <w:r w:rsidRPr="00E454DE">
      <w:rPr>
        <w:rFonts w:ascii="Arial" w:hAnsi="Arial" w:cs="Arial"/>
        <w:sz w:val="18"/>
        <w:szCs w:val="18"/>
      </w:rPr>
      <w:t>VIENOTAIS REĢ</w:t>
    </w:r>
    <w:r>
      <w:rPr>
        <w:rFonts w:ascii="Arial" w:hAnsi="Arial" w:cs="Arial"/>
        <w:sz w:val="18"/>
        <w:szCs w:val="18"/>
      </w:rPr>
      <w:t>.</w:t>
    </w:r>
    <w:r w:rsidRPr="00E454DE">
      <w:rPr>
        <w:rFonts w:ascii="Arial" w:hAnsi="Arial" w:cs="Arial"/>
        <w:sz w:val="18"/>
        <w:szCs w:val="18"/>
      </w:rPr>
      <w:t xml:space="preserve"> NR. LV 40003286750</w:t>
    </w:r>
  </w:p>
  <w:p w14:paraId="6EECBD63" w14:textId="77777777" w:rsidR="00BE07CF" w:rsidRPr="00E454DE" w:rsidRDefault="00BE07CF" w:rsidP="00BE07CF">
    <w:pPr>
      <w:pStyle w:val="Galvene"/>
      <w:jc w:val="center"/>
      <w:rPr>
        <w:rFonts w:ascii="Arial" w:hAnsi="Arial" w:cs="Arial"/>
        <w:sz w:val="18"/>
        <w:szCs w:val="18"/>
      </w:rPr>
    </w:pPr>
    <w:r w:rsidRPr="00E454DE">
      <w:rPr>
        <w:rFonts w:ascii="Arial" w:hAnsi="Arial" w:cs="Arial"/>
        <w:sz w:val="18"/>
        <w:szCs w:val="18"/>
      </w:rPr>
      <w:t>CĒSU IELA 3A, RĪGA, LV-1012</w:t>
    </w:r>
  </w:p>
  <w:p w14:paraId="0B2A695E" w14:textId="77777777" w:rsidR="00BE07CF" w:rsidRPr="00E454DE" w:rsidRDefault="00BE07CF" w:rsidP="00BE07CF">
    <w:pPr>
      <w:pStyle w:val="Galvene"/>
      <w:jc w:val="center"/>
      <w:rPr>
        <w:rFonts w:ascii="Arial" w:hAnsi="Arial" w:cs="Arial"/>
        <w:sz w:val="18"/>
        <w:szCs w:val="18"/>
      </w:rPr>
    </w:pPr>
    <w:r w:rsidRPr="00E454DE">
      <w:rPr>
        <w:rFonts w:ascii="Arial" w:hAnsi="Arial" w:cs="Arial"/>
        <w:sz w:val="18"/>
        <w:szCs w:val="18"/>
      </w:rPr>
      <w:t xml:space="preserve">TĀLR. 67017359, </w:t>
    </w:r>
    <w:r>
      <w:rPr>
        <w:rFonts w:ascii="Arial" w:hAnsi="Arial" w:cs="Arial"/>
        <w:sz w:val="18"/>
        <w:szCs w:val="18"/>
      </w:rPr>
      <w:t>E-PASTS</w:t>
    </w:r>
    <w:r w:rsidRPr="00E454DE">
      <w:rPr>
        <w:rFonts w:ascii="Arial" w:hAnsi="Arial" w:cs="Arial"/>
        <w:sz w:val="18"/>
        <w:szCs w:val="18"/>
      </w:rPr>
      <w:t xml:space="preserve">: </w:t>
    </w:r>
    <w:r>
      <w:rPr>
        <w:rFonts w:ascii="Arial" w:hAnsi="Arial" w:cs="Arial"/>
        <w:sz w:val="18"/>
        <w:szCs w:val="18"/>
      </w:rPr>
      <w:t>siltums@rs.lv</w:t>
    </w:r>
  </w:p>
  <w:p w14:paraId="7518EBED" w14:textId="77777777" w:rsidR="00BE07CF" w:rsidRPr="00E454DE" w:rsidRDefault="00BE07CF" w:rsidP="00BE07CF">
    <w:pPr>
      <w:pStyle w:val="Galvene"/>
      <w:jc w:val="center"/>
      <w:rPr>
        <w:rFonts w:ascii="Arial" w:hAnsi="Arial" w:cs="Arial"/>
        <w:sz w:val="18"/>
        <w:szCs w:val="18"/>
      </w:rPr>
    </w:pPr>
  </w:p>
  <w:p w14:paraId="581FC674" w14:textId="77777777" w:rsidR="00BE07CF" w:rsidRPr="00E454DE" w:rsidRDefault="00BE07CF" w:rsidP="00BE07CF">
    <w:pPr>
      <w:pStyle w:val="Galvene"/>
      <w:jc w:val="center"/>
      <w:rPr>
        <w:rFonts w:ascii="Arial" w:hAnsi="Arial" w:cs="Arial"/>
        <w:sz w:val="18"/>
        <w:szCs w:val="18"/>
      </w:rPr>
    </w:pPr>
  </w:p>
  <w:p w14:paraId="560D2495" w14:textId="77777777" w:rsidR="00BE07CF" w:rsidRPr="00E454DE" w:rsidRDefault="00BE07CF" w:rsidP="00BE07CF">
    <w:pPr>
      <w:pStyle w:val="Galvene"/>
      <w:jc w:val="center"/>
      <w:rPr>
        <w:rFonts w:ascii="Arial" w:hAnsi="Arial" w:cs="Arial"/>
        <w:sz w:val="18"/>
        <w:szCs w:val="18"/>
      </w:rPr>
    </w:pPr>
    <w:r w:rsidRPr="00E454DE">
      <w:rPr>
        <w:rFonts w:ascii="Arial" w:hAnsi="Arial" w:cs="Arial"/>
        <w:sz w:val="18"/>
        <w:szCs w:val="18"/>
      </w:rPr>
      <w:t>RĪGA</w:t>
    </w:r>
  </w:p>
  <w:p w14:paraId="6C80702C" w14:textId="77777777" w:rsidR="00BE07CF" w:rsidRDefault="00BE07C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D0AEE"/>
    <w:multiLevelType w:val="hybridMultilevel"/>
    <w:tmpl w:val="58285148"/>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59035E"/>
    <w:multiLevelType w:val="hybridMultilevel"/>
    <w:tmpl w:val="241A82CC"/>
    <w:lvl w:ilvl="0" w:tplc="F9247728">
      <w:start w:val="2"/>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8CC0BEC"/>
    <w:multiLevelType w:val="multilevel"/>
    <w:tmpl w:val="99305A08"/>
    <w:lvl w:ilvl="0">
      <w:start w:val="2"/>
      <w:numFmt w:val="decimal"/>
      <w:lvlText w:val="%1."/>
      <w:lvlJc w:val="left"/>
      <w:pPr>
        <w:ind w:left="612" w:hanging="612"/>
      </w:pPr>
      <w:rPr>
        <w:rFonts w:hint="default"/>
      </w:rPr>
    </w:lvl>
    <w:lvl w:ilvl="1">
      <w:start w:val="2"/>
      <w:numFmt w:val="decimal"/>
      <w:lvlText w:val="%1.%2."/>
      <w:lvlJc w:val="left"/>
      <w:pPr>
        <w:ind w:left="888" w:hanging="720"/>
      </w:pPr>
      <w:rPr>
        <w:rFonts w:hint="default"/>
      </w:rPr>
    </w:lvl>
    <w:lvl w:ilvl="2">
      <w:start w:val="1"/>
      <w:numFmt w:val="decimal"/>
      <w:lvlText w:val="%1.%2.%3."/>
      <w:lvlJc w:val="left"/>
      <w:pPr>
        <w:ind w:left="1056" w:hanging="720"/>
      </w:pPr>
      <w:rPr>
        <w:rFonts w:hint="default"/>
      </w:rPr>
    </w:lvl>
    <w:lvl w:ilvl="3">
      <w:start w:val="1"/>
      <w:numFmt w:val="decimal"/>
      <w:lvlText w:val="%1.%2.%3.%4."/>
      <w:lvlJc w:val="left"/>
      <w:pPr>
        <w:ind w:left="1584" w:hanging="1080"/>
      </w:pPr>
      <w:rPr>
        <w:rFonts w:hint="default"/>
      </w:rPr>
    </w:lvl>
    <w:lvl w:ilvl="4">
      <w:start w:val="1"/>
      <w:numFmt w:val="decimal"/>
      <w:lvlText w:val="%1.%2.%3.%4.%5."/>
      <w:lvlJc w:val="left"/>
      <w:pPr>
        <w:ind w:left="1752" w:hanging="1080"/>
      </w:pPr>
      <w:rPr>
        <w:rFonts w:hint="default"/>
      </w:rPr>
    </w:lvl>
    <w:lvl w:ilvl="5">
      <w:start w:val="1"/>
      <w:numFmt w:val="decimal"/>
      <w:lvlText w:val="%1.%2.%3.%4.%5.%6."/>
      <w:lvlJc w:val="left"/>
      <w:pPr>
        <w:ind w:left="2280" w:hanging="1440"/>
      </w:pPr>
      <w:rPr>
        <w:rFonts w:hint="default"/>
      </w:rPr>
    </w:lvl>
    <w:lvl w:ilvl="6">
      <w:start w:val="1"/>
      <w:numFmt w:val="decimal"/>
      <w:lvlText w:val="%1.%2.%3.%4.%5.%6.%7."/>
      <w:lvlJc w:val="left"/>
      <w:pPr>
        <w:ind w:left="2448" w:hanging="1440"/>
      </w:pPr>
      <w:rPr>
        <w:rFonts w:hint="default"/>
      </w:rPr>
    </w:lvl>
    <w:lvl w:ilvl="7">
      <w:start w:val="1"/>
      <w:numFmt w:val="decimal"/>
      <w:lvlText w:val="%1.%2.%3.%4.%5.%6.%7.%8."/>
      <w:lvlJc w:val="left"/>
      <w:pPr>
        <w:ind w:left="2976" w:hanging="1800"/>
      </w:pPr>
      <w:rPr>
        <w:rFonts w:hint="default"/>
      </w:rPr>
    </w:lvl>
    <w:lvl w:ilvl="8">
      <w:start w:val="1"/>
      <w:numFmt w:val="decimal"/>
      <w:lvlText w:val="%1.%2.%3.%4.%5.%6.%7.%8.%9."/>
      <w:lvlJc w:val="left"/>
      <w:pPr>
        <w:ind w:left="3504" w:hanging="2160"/>
      </w:pPr>
      <w:rPr>
        <w:rFonts w:hint="default"/>
      </w:rPr>
    </w:lvl>
  </w:abstractNum>
  <w:abstractNum w:abstractNumId="3" w15:restartNumberingAfterBreak="0">
    <w:nsid w:val="454A673F"/>
    <w:multiLevelType w:val="hybridMultilevel"/>
    <w:tmpl w:val="3FE6E4AC"/>
    <w:lvl w:ilvl="0" w:tplc="3A6CC236">
      <w:start w:val="14"/>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D06324C"/>
    <w:multiLevelType w:val="multilevel"/>
    <w:tmpl w:val="E5241D0E"/>
    <w:lvl w:ilvl="0">
      <w:start w:val="1"/>
      <w:numFmt w:val="decimal"/>
      <w:lvlText w:val="%1."/>
      <w:lvlJc w:val="left"/>
      <w:pPr>
        <w:ind w:left="720" w:hanging="360"/>
      </w:pPr>
      <w:rPr>
        <w:rFonts w:hint="default"/>
        <w:b w:val="0"/>
        <w:bCs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7FB47ADA"/>
    <w:multiLevelType w:val="multilevel"/>
    <w:tmpl w:val="D90A13E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306278209">
    <w:abstractNumId w:val="5"/>
  </w:num>
  <w:num w:numId="2" w16cid:durableId="1264728661">
    <w:abstractNumId w:val="1"/>
  </w:num>
  <w:num w:numId="3" w16cid:durableId="1028677376">
    <w:abstractNumId w:val="4"/>
  </w:num>
  <w:num w:numId="4" w16cid:durableId="1369723430">
    <w:abstractNumId w:val="2"/>
  </w:num>
  <w:num w:numId="5" w16cid:durableId="2048019344">
    <w:abstractNumId w:val="3"/>
  </w:num>
  <w:num w:numId="6" w16cid:durableId="562452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59A"/>
    <w:rsid w:val="0005095E"/>
    <w:rsid w:val="000550D5"/>
    <w:rsid w:val="00055E93"/>
    <w:rsid w:val="00063311"/>
    <w:rsid w:val="000D441A"/>
    <w:rsid w:val="000E32B1"/>
    <w:rsid w:val="00122BD4"/>
    <w:rsid w:val="0015712F"/>
    <w:rsid w:val="00173AB3"/>
    <w:rsid w:val="00176626"/>
    <w:rsid w:val="001C0448"/>
    <w:rsid w:val="001C498E"/>
    <w:rsid w:val="0025359A"/>
    <w:rsid w:val="0027047B"/>
    <w:rsid w:val="002F2160"/>
    <w:rsid w:val="004166CC"/>
    <w:rsid w:val="00454AD8"/>
    <w:rsid w:val="004668F6"/>
    <w:rsid w:val="004B4129"/>
    <w:rsid w:val="004D0143"/>
    <w:rsid w:val="0050678D"/>
    <w:rsid w:val="00553BE1"/>
    <w:rsid w:val="00586E07"/>
    <w:rsid w:val="0059631F"/>
    <w:rsid w:val="005A72DF"/>
    <w:rsid w:val="006346B9"/>
    <w:rsid w:val="00746790"/>
    <w:rsid w:val="00752047"/>
    <w:rsid w:val="00763FF3"/>
    <w:rsid w:val="00785058"/>
    <w:rsid w:val="00793582"/>
    <w:rsid w:val="00837ECE"/>
    <w:rsid w:val="008A1C39"/>
    <w:rsid w:val="008B2C88"/>
    <w:rsid w:val="008E4016"/>
    <w:rsid w:val="00A40D33"/>
    <w:rsid w:val="00A42C72"/>
    <w:rsid w:val="00A44B2A"/>
    <w:rsid w:val="00A703FB"/>
    <w:rsid w:val="00AB320E"/>
    <w:rsid w:val="00AF1787"/>
    <w:rsid w:val="00B13F56"/>
    <w:rsid w:val="00B44A8B"/>
    <w:rsid w:val="00B9579F"/>
    <w:rsid w:val="00BA4DFB"/>
    <w:rsid w:val="00BE07CF"/>
    <w:rsid w:val="00C1791B"/>
    <w:rsid w:val="00C73427"/>
    <w:rsid w:val="00D53E30"/>
    <w:rsid w:val="00DD12BC"/>
    <w:rsid w:val="00E1709C"/>
    <w:rsid w:val="00E32477"/>
    <w:rsid w:val="00EA3EF8"/>
    <w:rsid w:val="00ED5BED"/>
    <w:rsid w:val="00EE3898"/>
    <w:rsid w:val="00F00DE6"/>
    <w:rsid w:val="00F9439F"/>
    <w:rsid w:val="00F97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BA65"/>
  <w15:chartTrackingRefBased/>
  <w15:docId w15:val="{182D8829-EC2A-4F17-98C7-51410BC8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2535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2535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25359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25359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25359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25359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5359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5359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5359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5359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25359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25359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25359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25359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25359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5359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5359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5359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535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5359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5359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5359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5359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5359A"/>
    <w:rPr>
      <w:i/>
      <w:iCs/>
      <w:color w:val="404040" w:themeColor="text1" w:themeTint="BF"/>
    </w:rPr>
  </w:style>
  <w:style w:type="paragraph" w:styleId="Sarakstarindkopa">
    <w:name w:val="List Paragraph"/>
    <w:aliases w:val="Bullet list,Normal bullet 2,Syle 1,Virsraksti,H&amp;P List Paragraph,Strip,Colorful List - Accent 12,SP-List Paragraph,Saistīto dokumentu saraksts,PPS_Bullet,Numurets,Colorful List - Accent 11,Numbering,lp1,2,Buletai,Bullet 1,Bullet EY"/>
    <w:basedOn w:val="Parasts"/>
    <w:link w:val="SarakstarindkopaRakstz"/>
    <w:uiPriority w:val="34"/>
    <w:qFormat/>
    <w:rsid w:val="0025359A"/>
    <w:pPr>
      <w:ind w:left="720"/>
      <w:contextualSpacing/>
    </w:pPr>
  </w:style>
  <w:style w:type="character" w:styleId="Intensvsizclums">
    <w:name w:val="Intense Emphasis"/>
    <w:basedOn w:val="Noklusjumarindkopasfonts"/>
    <w:uiPriority w:val="21"/>
    <w:qFormat/>
    <w:rsid w:val="0025359A"/>
    <w:rPr>
      <w:i/>
      <w:iCs/>
      <w:color w:val="2F5496" w:themeColor="accent1" w:themeShade="BF"/>
    </w:rPr>
  </w:style>
  <w:style w:type="paragraph" w:styleId="Intensvscitts">
    <w:name w:val="Intense Quote"/>
    <w:basedOn w:val="Parasts"/>
    <w:next w:val="Parasts"/>
    <w:link w:val="IntensvscittsRakstz"/>
    <w:uiPriority w:val="30"/>
    <w:qFormat/>
    <w:rsid w:val="002535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25359A"/>
    <w:rPr>
      <w:i/>
      <w:iCs/>
      <w:color w:val="2F5496" w:themeColor="accent1" w:themeShade="BF"/>
    </w:rPr>
  </w:style>
  <w:style w:type="character" w:styleId="Intensvaatsauce">
    <w:name w:val="Intense Reference"/>
    <w:basedOn w:val="Noklusjumarindkopasfonts"/>
    <w:uiPriority w:val="32"/>
    <w:qFormat/>
    <w:rsid w:val="0025359A"/>
    <w:rPr>
      <w:b/>
      <w:bCs/>
      <w:smallCaps/>
      <w:color w:val="2F5496" w:themeColor="accent1" w:themeShade="BF"/>
      <w:spacing w:val="5"/>
    </w:rPr>
  </w:style>
  <w:style w:type="paragraph" w:styleId="Bezatstarpm">
    <w:name w:val="No Spacing"/>
    <w:uiPriority w:val="1"/>
    <w:qFormat/>
    <w:rsid w:val="00173AB3"/>
    <w:pPr>
      <w:spacing w:after="0" w:line="240" w:lineRule="auto"/>
    </w:pPr>
  </w:style>
  <w:style w:type="paragraph" w:styleId="Galvene">
    <w:name w:val="header"/>
    <w:basedOn w:val="Parasts"/>
    <w:link w:val="GalveneRakstz"/>
    <w:uiPriority w:val="99"/>
    <w:unhideWhenUsed/>
    <w:rsid w:val="00BE07CF"/>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BE07CF"/>
  </w:style>
  <w:style w:type="paragraph" w:styleId="Kjene">
    <w:name w:val="footer"/>
    <w:basedOn w:val="Parasts"/>
    <w:link w:val="KjeneRakstz"/>
    <w:uiPriority w:val="99"/>
    <w:unhideWhenUsed/>
    <w:rsid w:val="00BE07CF"/>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BE07CF"/>
  </w:style>
  <w:style w:type="character" w:customStyle="1" w:styleId="SarakstarindkopaRakstz">
    <w:name w:val="Saraksta rindkopa Rakstz."/>
    <w:aliases w:val="Bullet list Rakstz.,Normal bullet 2 Rakstz.,Syle 1 Rakstz.,Virsraksti Rakstz.,H&amp;P List Paragraph Rakstz.,Strip Rakstz.,Colorful List - Accent 12 Rakstz.,SP-List Paragraph Rakstz.,Saistīto dokumentu saraksts Rakstz.,lp1 Rakstz."/>
    <w:link w:val="Sarakstarindkopa"/>
    <w:uiPriority w:val="34"/>
    <w:qFormat/>
    <w:rsid w:val="00C17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131C1-AAF0-40B8-99B4-AD5AF1D05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1757</Words>
  <Characters>1003</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Berkmane</dc:creator>
  <cp:keywords/>
  <dc:description/>
  <cp:lastModifiedBy>Liene Niedra</cp:lastModifiedBy>
  <cp:revision>14</cp:revision>
  <dcterms:created xsi:type="dcterms:W3CDTF">2025-02-11T12:26:00Z</dcterms:created>
  <dcterms:modified xsi:type="dcterms:W3CDTF">2026-02-27T10:01:00Z</dcterms:modified>
</cp:coreProperties>
</file>